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周升明 宾川县水务局副局长</w:t>
      </w:r>
      <w:bookmarkStart w:id="0" w:name="_GoBack"/>
      <w:bookmarkEnd w:id="0"/>
      <w:r>
        <w:rPr>
          <w:rFonts w:hint="eastAsia" w:ascii="Times New Roman" w:hAnsi="Times New Roman" w:eastAsia="方正小标宋简体" w:cs="方正小标宋简体"/>
          <w:sz w:val="44"/>
          <w:szCs w:val="44"/>
        </w:rPr>
        <w:t>先进事迹</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周升明，2008年入党，2008年参加工作，在西藏工作7年，2015年调至宾川县，与家属同为响应国家号召先后从云南大学、中央民族大学进藏支边的大学毕业生。参加工作12年、入党12年以来，周升明同志始终以优秀共产党员的标准严格要求自己，加强党性锤炼，提升党性修养，吃苦耐劳，恪尽职守，以身作则，善学善思，真正发挥模范表率作用，尽善尽美地完成领导交办的各项工作任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楷体_GB2312" w:cs="楷体_GB2312"/>
          <w:sz w:val="32"/>
          <w:szCs w:val="32"/>
        </w:rPr>
        <w:t>一丝不苟做好业务。</w:t>
      </w:r>
      <w:r>
        <w:rPr>
          <w:rFonts w:hint="eastAsia" w:ascii="Times New Roman" w:hAnsi="Times New Roman" w:eastAsia="仿宋_GB2312" w:cs="仿宋_GB2312"/>
          <w:sz w:val="32"/>
          <w:szCs w:val="32"/>
        </w:rPr>
        <w:t>始终坚持学思用密切结合，学深政策、悟透实质、精准落实，围绕省州关于全面推行河长制湖长制工作的部署，认真履职尽责，牵头或参与起草河湖长制工作方案、肥水和网箱养殖取缔方案、水源地保护专项行动方案、水质监测方案、年度考核方案和领先全州开展的最美河道建设评比工作方案、水域岸线划定方案等系列政策文件40余份，探索河长公示牌“一牌一档”业务、管理范围界桩设计和肥水养殖取缔后的库塘合作社监管模式等，为有序完成各年度河湖长制工作目标、推进河湖长制“见河长”“见行动”“见实效”发挥了应有的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楷体_GB2312" w:cs="楷体_GB2312"/>
          <w:sz w:val="32"/>
          <w:szCs w:val="32"/>
        </w:rPr>
        <w:t>敢于担当服务群众。</w:t>
      </w:r>
      <w:r>
        <w:rPr>
          <w:rFonts w:hint="eastAsia" w:ascii="Times New Roman" w:hAnsi="Times New Roman" w:eastAsia="仿宋_GB2312" w:cs="仿宋_GB2312"/>
          <w:sz w:val="32"/>
          <w:szCs w:val="32"/>
        </w:rPr>
        <w:t>始终牢记全心全意为人民服务的宗旨，工作中时时将老西藏精神装在心里，懂得换位思考，用群众路线弄懂疏通上访人的心情，3年来共有效处理肥水养殖上访、河道治理纠纷上访6起9人次，做到了矛盾纠纷百分百化解，问题焦点百分百解除。注重表率担当</w:t>
      </w:r>
      <w:r>
        <w:rPr>
          <w:rFonts w:hint="eastAsia" w:ascii="Times New Roman" w:hAnsi="Times New Roman" w:eastAsia="仿宋_GB2312" w:cs="仿宋_GB2312"/>
          <w:sz w:val="32"/>
          <w:szCs w:val="32"/>
          <w:lang w:val="en-US" w:eastAsia="zh-CN"/>
        </w:rPr>
        <w:t>和工作方式，</w:t>
      </w:r>
      <w:r>
        <w:rPr>
          <w:rFonts w:hint="eastAsia" w:ascii="Times New Roman" w:hAnsi="Times New Roman" w:eastAsia="仿宋_GB2312" w:cs="仿宋_GB2312"/>
          <w:sz w:val="32"/>
          <w:szCs w:val="32"/>
        </w:rPr>
        <w:t>用实实在在的言行举止赢得村组干部、河道专管员的支持，重点解决了3条河道占河、乱堆的遗留纠纷问题，为创造洁净的社区</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村组</w:t>
      </w:r>
      <w:r>
        <w:rPr>
          <w:rFonts w:hint="eastAsia" w:ascii="Times New Roman" w:hAnsi="Times New Roman" w:eastAsia="仿宋_GB2312" w:cs="仿宋_GB2312"/>
          <w:sz w:val="32"/>
          <w:szCs w:val="32"/>
        </w:rPr>
        <w:t>人居环境做出了努力。注重实地调查走访，掌握一线</w:t>
      </w:r>
      <w:r>
        <w:rPr>
          <w:rFonts w:hint="eastAsia" w:ascii="Times New Roman" w:hAnsi="Times New Roman" w:eastAsia="仿宋_GB2312" w:cs="仿宋_GB2312"/>
          <w:sz w:val="32"/>
          <w:szCs w:val="32"/>
          <w:lang w:val="en-US" w:eastAsia="zh-CN"/>
        </w:rPr>
        <w:t>情况</w:t>
      </w:r>
      <w:r>
        <w:rPr>
          <w:rFonts w:hint="eastAsia" w:ascii="Times New Roman" w:hAnsi="Times New Roman" w:eastAsia="仿宋_GB2312" w:cs="仿宋_GB2312"/>
          <w:sz w:val="32"/>
          <w:szCs w:val="32"/>
        </w:rPr>
        <w:t>，敢于正视问题、反映问题，3年来共提出有效的水环境治理保护的意见建议11条。积极向县委政府反映桑园河存在的突出问题，争取现场办公会，由县级河长启动了桑园河四乱问题整治专项行动，解决了40年来的河道四乱问题，得到省州河长制领导小组办公室的一致高度肯定。老老实实做人踏踏实实干事的风格赢得了县级乡镇级河长办领导同事和村组干部的称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楷体_GB2312" w:cs="楷体_GB2312"/>
          <w:sz w:val="32"/>
          <w:szCs w:val="32"/>
        </w:rPr>
        <w:t>默默无闻服从大局。</w:t>
      </w:r>
      <w:r>
        <w:rPr>
          <w:rFonts w:hint="eastAsia" w:ascii="Times New Roman" w:hAnsi="Times New Roman" w:eastAsia="仿宋_GB2312" w:cs="仿宋_GB2312"/>
          <w:sz w:val="32"/>
          <w:szCs w:val="32"/>
        </w:rPr>
        <w:t>始终将“只有干好工作、拿出成绩，才对得起组织的培养与信任”记在心里，与在扶贫办工作的家属一起默默克服家庭困难，没有向组织诉苦处提要求，将近4年的时间时常带着读幼儿园的女儿加班熬夜做材料、下乡调查掌握实情，为身边同事分忧解难，为基层河长办人员认真敬业做出了榜样，为基层河长制工作如何接地气出实效做出了一些思考、探索和建议。始终吃苦耐劳、身先士卒，是一名有温度有担当胸怀大局的基层党员干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时光荏苒，岁月如斯，未来的路还很漫长，组织的重托，同事的认同，干部的支持，群众的拥护，都无时无刻在深深地感动着她，激励和鞭策她在今后的工作中努力奋发，在深入推进河湖长制的主战场上再立新功、再创佳绩。</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FA5B26"/>
    <w:rsid w:val="028F3013"/>
    <w:rsid w:val="6F9D1A43"/>
    <w:rsid w:val="7CFA5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2020-12-02T02:54:00Z</dcterms:created>
  <dc:creator>旭明</dc:creator>
  <cp:lastModifiedBy>吴昊</cp:lastModifiedBy>
  <dcterms:modified xsi:type="dcterms:W3CDTF">2020-12-22T06:00:40Z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